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57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E57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E57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spellEnd"/>
      <w:r w:rsidRPr="00E575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сухой травы недопустим!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Граждане пренебрегают правилами пожарной безопасности и по-прежнему продолжают жечь сухую траву.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Травяной пал – это настоящее стихийное бедствие, а всему виной опасная и неразумная традиция жителей поджигать весной сухую траву. Практически единственным источником палов сухой травы является человек. После травяных выгораний почва на полях становится бесплодной: погибают семена растений и самой травы над поверхностью земли и семена под землей. Неконтролируемый пал легко может стать и лесным или торфяным пожаром, добраться до населенного пункта, сжечь сарай или дом, стать причиной отравления дымом.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обнаружении пожара примите меры по его тушению.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невозможности потушить пожар своими силами, отходите в безопасное место и немедленно сообщайте о нем работникам лесного хозяйства, пожарной охраны (телефоны 01,101,112), местной администрации и сообщите об обнаруженном очаге возгорания и как туда добраться.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Инспекторами подразделений надзорной деятельности и профилактической работы проводятся расследования по фактам сжигания сухой растительности. Признанные виновными в данном правонарушении лица привлекаются к административной ответственности.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Палы сухой травы, разведение костров и сжигание мусора – опасное занятие, которое идет вразрез с законодательством. </w:t>
      </w:r>
      <w:proofErr w:type="gramStart"/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штраф на гражданина составляет от 5 тыс. до 15 тыс. руб., на должностное лицо – от 20 тыс. до 30 тыс. руб., на лиц, осуществляющих предпринимательскую деятельность без образования юридического лица, – от 40 тыс. руб. до 60 тыс. руб., на юридических лиц – от 300 тыс. до 400 тыс. руб. Если нарушение выявлено в условиях особого противопожарного режима, сумма штрафов увеличивается</w:t>
      </w:r>
      <w:proofErr w:type="gramEnd"/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случае уничтожения имущества в результате сжигания сухой травы возможно возбуждение уголовного дела и возмещение виновником нанесенного материального ущерба в полном объеме.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сжигайте сухую траву, вблизи кустов, деревьев, построек.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производите бесконтрольное сжигание мусора и разведение костров.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костер горящим после покидания стоянки.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разрешайте детям баловаться со спичками, не позволяйте им сжигать траву.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бросайте горящие спички и окурки.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Pr="00E575BF" w:rsidRDefault="00E575BF" w:rsidP="00E5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оставляйте в лесу </w:t>
      </w:r>
      <w:proofErr w:type="spellStart"/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самовозгораемый</w:t>
      </w:r>
      <w:proofErr w:type="spellEnd"/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</w:r>
    </w:p>
    <w:p w:rsidR="00E575BF" w:rsidRPr="00E575BF" w:rsidRDefault="00E575BF" w:rsidP="00E57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5BF" w:rsidRDefault="00E575BF" w:rsidP="00E575BF">
      <w:pPr>
        <w:jc w:val="both"/>
        <w:rPr>
          <w:rFonts w:ascii="Times New Roman" w:hAnsi="Times New Roman" w:cs="Times New Roman"/>
          <w:sz w:val="28"/>
          <w:szCs w:val="28"/>
        </w:rPr>
      </w:pPr>
      <w:r w:rsidRPr="00E57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бдительны и внимательны по отношению к себе, людям, которые живут рядом с вами и окружающей вас природе. Берегите ее, ведь мы должны сохранить это богатство для наших детей!</w:t>
      </w:r>
    </w:p>
    <w:p w:rsidR="00E575BF" w:rsidRPr="00E575BF" w:rsidRDefault="00E575BF" w:rsidP="00E575BF">
      <w:pPr>
        <w:tabs>
          <w:tab w:val="left" w:pos="610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75BF">
        <w:rPr>
          <w:rFonts w:ascii="Times New Roman" w:eastAsia="Calibri" w:hAnsi="Times New Roman" w:cs="Times New Roman"/>
          <w:sz w:val="28"/>
          <w:szCs w:val="28"/>
        </w:rPr>
        <w:t xml:space="preserve">Павел ДОРОФЕЕВ, </w:t>
      </w:r>
    </w:p>
    <w:p w:rsidR="00E575BF" w:rsidRPr="00E575BF" w:rsidRDefault="00E575BF" w:rsidP="00E575BF">
      <w:pPr>
        <w:tabs>
          <w:tab w:val="left" w:pos="61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75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E575BF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ОНД и </w:t>
      </w:r>
      <w:proofErr w:type="gramStart"/>
      <w:r w:rsidRPr="00E575BF">
        <w:rPr>
          <w:rFonts w:ascii="Times New Roman" w:eastAsia="Calibri" w:hAnsi="Times New Roman" w:cs="Times New Roman"/>
          <w:sz w:val="28"/>
          <w:szCs w:val="28"/>
        </w:rPr>
        <w:t>ПР</w:t>
      </w:r>
      <w:proofErr w:type="gramEnd"/>
    </w:p>
    <w:p w:rsidR="00E575BF" w:rsidRPr="00E575BF" w:rsidRDefault="00E575BF" w:rsidP="00E575BF">
      <w:pPr>
        <w:tabs>
          <w:tab w:val="left" w:pos="6105"/>
        </w:tabs>
        <w:spacing w:after="0" w:line="240" w:lineRule="auto"/>
        <w:ind w:firstLine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Советскому, </w:t>
      </w:r>
      <w:r w:rsidRPr="00E575BF">
        <w:rPr>
          <w:rFonts w:ascii="Times New Roman" w:eastAsia="Calibri" w:hAnsi="Times New Roman" w:cs="Times New Roman"/>
          <w:sz w:val="28"/>
          <w:szCs w:val="28"/>
        </w:rPr>
        <w:t>Горшеченскому</w:t>
      </w:r>
    </w:p>
    <w:p w:rsidR="00E575BF" w:rsidRPr="00E575BF" w:rsidRDefault="00E575BF" w:rsidP="00E575BF">
      <w:pPr>
        <w:tabs>
          <w:tab w:val="left" w:pos="6105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E575BF">
        <w:rPr>
          <w:rFonts w:ascii="Times New Roman" w:eastAsia="Calibri" w:hAnsi="Times New Roman" w:cs="Times New Roman"/>
          <w:sz w:val="28"/>
          <w:szCs w:val="28"/>
        </w:rPr>
        <w:t xml:space="preserve"> и Касторенскому районам </w:t>
      </w:r>
    </w:p>
    <w:p w:rsidR="00E575BF" w:rsidRPr="00E575BF" w:rsidRDefault="00E575BF" w:rsidP="00E575BF">
      <w:pPr>
        <w:tabs>
          <w:tab w:val="left" w:pos="5715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E575BF">
        <w:rPr>
          <w:rFonts w:ascii="Times New Roman" w:eastAsia="Calibri" w:hAnsi="Times New Roman" w:cs="Times New Roman"/>
          <w:sz w:val="28"/>
          <w:szCs w:val="28"/>
        </w:rPr>
        <w:t xml:space="preserve">              МЧС России</w:t>
      </w:r>
    </w:p>
    <w:p w:rsidR="000C01F9" w:rsidRPr="00E575BF" w:rsidRDefault="000C01F9" w:rsidP="00E575BF">
      <w:pPr>
        <w:tabs>
          <w:tab w:val="left" w:pos="551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01F9" w:rsidRPr="00E5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0"/>
    <w:rsid w:val="000C01F9"/>
    <w:rsid w:val="00E575BF"/>
    <w:rsid w:val="00F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2026-04-21T07:31:00Z</dcterms:created>
  <dcterms:modified xsi:type="dcterms:W3CDTF">2026-04-21T07:38:00Z</dcterms:modified>
</cp:coreProperties>
</file>